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BA" w:rsidRDefault="00FD7EBA" w:rsidP="00FD7EBA">
      <w:pPr>
        <w:rPr>
          <w:rFonts w:ascii="Arial" w:hAnsi="Arial" w:cs="Arial"/>
          <w:sz w:val="22"/>
          <w:szCs w:val="22"/>
        </w:rPr>
      </w:pPr>
    </w:p>
    <w:p w:rsidR="00FD7EBA" w:rsidRDefault="00FD7EBA" w:rsidP="00FD7EBA">
      <w:pPr>
        <w:rPr>
          <w:rStyle w:val="Heading2Char"/>
          <w:rFonts w:ascii="Arial" w:hAnsi="Arial" w:cs="Arial"/>
        </w:rPr>
      </w:pPr>
      <w:bookmarkStart w:id="0" w:name="_Toc283997095"/>
      <w:r w:rsidRPr="008B6CC1">
        <w:rPr>
          <w:rStyle w:val="Heading2Char"/>
          <w:rFonts w:ascii="Arial" w:hAnsi="Arial" w:cs="Arial"/>
        </w:rPr>
        <w:t>Is this Water Recycled Sewage?</w:t>
      </w:r>
      <w:bookmarkEnd w:id="0"/>
    </w:p>
    <w:p w:rsidR="00FD7EBA" w:rsidRDefault="00FD7EBA" w:rsidP="00FD7EBA">
      <w:pPr>
        <w:rPr>
          <w:b/>
          <w:bCs/>
        </w:rPr>
      </w:pPr>
    </w:p>
    <w:p w:rsidR="00FD7EBA" w:rsidRDefault="00FD7EBA" w:rsidP="00FD7EBA">
      <w:r>
        <w:rPr>
          <w:b/>
          <w:bCs/>
        </w:rPr>
        <w:t xml:space="preserve">Directions: </w:t>
      </w:r>
      <w:r>
        <w:t xml:space="preserve"> </w:t>
      </w:r>
      <w:r w:rsidRPr="007B77D0">
        <w:rPr>
          <w:i/>
          <w:u w:val="single"/>
        </w:rPr>
        <w:t>Before reading</w:t>
      </w:r>
      <w: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FD7EBA" w:rsidRDefault="00FD7EBA" w:rsidP="00FD7E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727"/>
        <w:gridCol w:w="7900"/>
      </w:tblGrid>
      <w:tr w:rsidR="00FD7EBA" w:rsidTr="00FD7EBA">
        <w:tc>
          <w:tcPr>
            <w:tcW w:w="723" w:type="dxa"/>
          </w:tcPr>
          <w:p w:rsidR="00FD7EBA" w:rsidRPr="00DF0AF9" w:rsidRDefault="00FD7EBA" w:rsidP="00091660">
            <w:pPr>
              <w:rPr>
                <w:b/>
              </w:rPr>
            </w:pPr>
            <w:r w:rsidRPr="00DF0AF9">
              <w:rPr>
                <w:b/>
              </w:rPr>
              <w:t>Me</w:t>
            </w:r>
          </w:p>
        </w:tc>
        <w:tc>
          <w:tcPr>
            <w:tcW w:w="727" w:type="dxa"/>
          </w:tcPr>
          <w:p w:rsidR="00FD7EBA" w:rsidRPr="00DF0AF9" w:rsidRDefault="00FD7EBA" w:rsidP="00091660">
            <w:pPr>
              <w:rPr>
                <w:b/>
              </w:rPr>
            </w:pPr>
            <w:r w:rsidRPr="00DF0AF9">
              <w:rPr>
                <w:b/>
              </w:rPr>
              <w:t>Text</w:t>
            </w:r>
          </w:p>
        </w:tc>
        <w:tc>
          <w:tcPr>
            <w:tcW w:w="7900" w:type="dxa"/>
          </w:tcPr>
          <w:p w:rsidR="00FD7EBA" w:rsidRPr="00DF0AF9" w:rsidRDefault="00FD7EBA" w:rsidP="00091660">
            <w:pPr>
              <w:rPr>
                <w:b/>
              </w:rPr>
            </w:pPr>
            <w:r w:rsidRPr="00DF0AF9">
              <w:rPr>
                <w:b/>
              </w:rPr>
              <w:t>Statement</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Wastewater treatment plants remove bacteria and viruses.</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The first stage of wastewater treatment is based on physical properties of waste material, including solubility and density of the waste material.</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Bacteria are detrimental in all stages of the wastewater treatment process.</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 xml:space="preserve">The </w:t>
            </w:r>
            <w:proofErr w:type="spellStart"/>
            <w:r>
              <w:t>denitrification</w:t>
            </w:r>
            <w:proofErr w:type="spellEnd"/>
            <w:r>
              <w:t xml:space="preserve"> process removes only nitrogen compounds from the wastewater.</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Salts can be removed from wastewater by reverse osmosis.</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Red pipes are used internationally to identify recycled water.</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Recycled water has been used to re-supply dried-up geysers.</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There are some drawbacks to using chlorine to disinfect water.</w:t>
            </w:r>
          </w:p>
        </w:tc>
      </w:tr>
      <w:tr w:rsidR="00FD7EBA" w:rsidTr="00FD7EBA">
        <w:trPr>
          <w:trHeight w:val="1132"/>
        </w:trPr>
        <w:tc>
          <w:tcPr>
            <w:tcW w:w="723" w:type="dxa"/>
          </w:tcPr>
          <w:p w:rsidR="00FD7EBA" w:rsidRDefault="00FD7EBA" w:rsidP="00091660"/>
        </w:tc>
        <w:tc>
          <w:tcPr>
            <w:tcW w:w="727" w:type="dxa"/>
          </w:tcPr>
          <w:p w:rsidR="00FD7EBA" w:rsidRDefault="00FD7EBA" w:rsidP="00091660"/>
        </w:tc>
        <w:tc>
          <w:tcPr>
            <w:tcW w:w="7900" w:type="dxa"/>
          </w:tcPr>
          <w:p w:rsidR="00FD7EBA" w:rsidRDefault="00FD7EBA" w:rsidP="00FD7EBA">
            <w:pPr>
              <w:numPr>
                <w:ilvl w:val="0"/>
                <w:numId w:val="3"/>
              </w:numPr>
            </w:pPr>
            <w:r>
              <w:t xml:space="preserve">We have been able to keep recycled wastewater out of all major bodies of water in the </w:t>
            </w:r>
            <w:smartTag w:uri="urn:schemas-microsoft-com:office:smarttags" w:element="place">
              <w:smartTag w:uri="urn:schemas-microsoft-com:office:smarttags" w:element="country-region">
                <w:r>
                  <w:t>United States</w:t>
                </w:r>
              </w:smartTag>
            </w:smartTag>
            <w:r>
              <w:t>.</w:t>
            </w:r>
          </w:p>
        </w:tc>
      </w:tr>
    </w:tbl>
    <w:p w:rsidR="00FD7EBA" w:rsidRDefault="00FD7EBA" w:rsidP="00FD7EBA">
      <w:pPr>
        <w:rPr>
          <w:rStyle w:val="Heading2Char"/>
          <w:rFonts w:ascii="Arial" w:hAnsi="Arial" w:cs="Arial"/>
          <w:b w:val="0"/>
        </w:rPr>
      </w:pPr>
      <w:bookmarkStart w:id="1" w:name="_Toc283997101"/>
      <w:r w:rsidRPr="00563CC1">
        <w:rPr>
          <w:rStyle w:val="Heading2Char"/>
          <w:rFonts w:ascii="Arial" w:hAnsi="Arial" w:cs="Arial"/>
        </w:rPr>
        <w:lastRenderedPageBreak/>
        <w:t>Is this Water Recycled Sewage?</w:t>
      </w:r>
      <w:bookmarkEnd w:id="1"/>
    </w:p>
    <w:p w:rsidR="00FD7EBA" w:rsidRDefault="00FD7EBA" w:rsidP="00FD7EBA">
      <w:pPr>
        <w:rPr>
          <w:b/>
          <w:bCs/>
        </w:rPr>
      </w:pPr>
    </w:p>
    <w:p w:rsidR="00FD7EBA" w:rsidRDefault="00FD7EBA" w:rsidP="00FD7EBA">
      <w:r>
        <w:rPr>
          <w:b/>
          <w:bCs/>
        </w:rPr>
        <w:t xml:space="preserve">Directions: </w:t>
      </w:r>
      <w:r>
        <w:t xml:space="preserve"> As you read, please complete the chart below describing the steps for recycling wastewater.</w:t>
      </w:r>
    </w:p>
    <w:p w:rsidR="00FD7EBA" w:rsidRDefault="00FD7EBA" w:rsidP="00FD7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827"/>
        <w:gridCol w:w="3830"/>
      </w:tblGrid>
      <w:tr w:rsidR="00FD7EBA" w:rsidTr="00091660">
        <w:trPr>
          <w:trHeight w:val="413"/>
        </w:trPr>
        <w:tc>
          <w:tcPr>
            <w:tcW w:w="1728" w:type="dxa"/>
            <w:shd w:val="clear" w:color="auto" w:fill="F2F2F2"/>
            <w:vAlign w:val="center"/>
          </w:tcPr>
          <w:p w:rsidR="00FD7EBA" w:rsidRPr="00F406F9" w:rsidRDefault="00FD7EBA" w:rsidP="00091660">
            <w:pPr>
              <w:jc w:val="center"/>
              <w:rPr>
                <w:b/>
              </w:rPr>
            </w:pPr>
            <w:r w:rsidRPr="00F406F9">
              <w:rPr>
                <w:b/>
              </w:rPr>
              <w:t>Step &amp; Name</w:t>
            </w:r>
          </w:p>
        </w:tc>
        <w:tc>
          <w:tcPr>
            <w:tcW w:w="3924" w:type="dxa"/>
            <w:shd w:val="clear" w:color="auto" w:fill="F2F2F2"/>
            <w:vAlign w:val="center"/>
          </w:tcPr>
          <w:p w:rsidR="00FD7EBA" w:rsidRPr="00F406F9" w:rsidRDefault="00FD7EBA" w:rsidP="00091660">
            <w:pPr>
              <w:jc w:val="center"/>
              <w:rPr>
                <w:b/>
              </w:rPr>
            </w:pPr>
            <w:r w:rsidRPr="00F406F9">
              <w:rPr>
                <w:b/>
              </w:rPr>
              <w:t>Description</w:t>
            </w:r>
          </w:p>
        </w:tc>
        <w:tc>
          <w:tcPr>
            <w:tcW w:w="3924" w:type="dxa"/>
            <w:shd w:val="clear" w:color="auto" w:fill="F2F2F2"/>
            <w:vAlign w:val="center"/>
          </w:tcPr>
          <w:p w:rsidR="00FD7EBA" w:rsidRPr="00F406F9" w:rsidRDefault="00FD7EBA" w:rsidP="00091660">
            <w:pPr>
              <w:jc w:val="center"/>
              <w:rPr>
                <w:b/>
              </w:rPr>
            </w:pPr>
            <w:r w:rsidRPr="00F406F9">
              <w:rPr>
                <w:b/>
              </w:rPr>
              <w:t>Chemical Explanation</w:t>
            </w:r>
          </w:p>
        </w:tc>
      </w:tr>
      <w:tr w:rsidR="00FD7EBA" w:rsidTr="00091660">
        <w:trPr>
          <w:trHeight w:val="2605"/>
        </w:trPr>
        <w:tc>
          <w:tcPr>
            <w:tcW w:w="1728" w:type="dxa"/>
          </w:tcPr>
          <w:p w:rsidR="00FD7EBA" w:rsidRDefault="00FD7EBA" w:rsidP="00091660">
            <w:r>
              <w:t>1.</w:t>
            </w:r>
          </w:p>
        </w:tc>
        <w:tc>
          <w:tcPr>
            <w:tcW w:w="3924" w:type="dxa"/>
          </w:tcPr>
          <w:p w:rsidR="00FD7EBA" w:rsidRDefault="00FD7EBA" w:rsidP="00091660"/>
        </w:tc>
        <w:tc>
          <w:tcPr>
            <w:tcW w:w="3924" w:type="dxa"/>
          </w:tcPr>
          <w:p w:rsidR="00FD7EBA" w:rsidRDefault="00FD7EBA" w:rsidP="00091660"/>
        </w:tc>
      </w:tr>
      <w:tr w:rsidR="00FD7EBA" w:rsidTr="00091660">
        <w:trPr>
          <w:trHeight w:val="2605"/>
        </w:trPr>
        <w:tc>
          <w:tcPr>
            <w:tcW w:w="1728" w:type="dxa"/>
          </w:tcPr>
          <w:p w:rsidR="00FD7EBA" w:rsidRDefault="00FD7EBA" w:rsidP="00091660">
            <w:r>
              <w:t>2.</w:t>
            </w:r>
          </w:p>
        </w:tc>
        <w:tc>
          <w:tcPr>
            <w:tcW w:w="3924" w:type="dxa"/>
          </w:tcPr>
          <w:p w:rsidR="00FD7EBA" w:rsidRDefault="00FD7EBA" w:rsidP="00091660"/>
        </w:tc>
        <w:tc>
          <w:tcPr>
            <w:tcW w:w="3924" w:type="dxa"/>
          </w:tcPr>
          <w:p w:rsidR="00FD7EBA" w:rsidRDefault="00FD7EBA" w:rsidP="00091660"/>
        </w:tc>
      </w:tr>
      <w:tr w:rsidR="00FD7EBA" w:rsidTr="00091660">
        <w:trPr>
          <w:trHeight w:val="2605"/>
        </w:trPr>
        <w:tc>
          <w:tcPr>
            <w:tcW w:w="1728" w:type="dxa"/>
          </w:tcPr>
          <w:p w:rsidR="00FD7EBA" w:rsidRDefault="00FD7EBA" w:rsidP="00091660">
            <w:r>
              <w:t>3.</w:t>
            </w:r>
          </w:p>
        </w:tc>
        <w:tc>
          <w:tcPr>
            <w:tcW w:w="3924" w:type="dxa"/>
          </w:tcPr>
          <w:p w:rsidR="00FD7EBA" w:rsidRDefault="00FD7EBA" w:rsidP="00091660"/>
        </w:tc>
        <w:tc>
          <w:tcPr>
            <w:tcW w:w="3924" w:type="dxa"/>
          </w:tcPr>
          <w:p w:rsidR="00FD7EBA" w:rsidRDefault="00FD7EBA" w:rsidP="00091660"/>
        </w:tc>
      </w:tr>
      <w:tr w:rsidR="00FD7EBA" w:rsidTr="00091660">
        <w:trPr>
          <w:trHeight w:val="2605"/>
        </w:trPr>
        <w:tc>
          <w:tcPr>
            <w:tcW w:w="1728" w:type="dxa"/>
          </w:tcPr>
          <w:p w:rsidR="00FD7EBA" w:rsidRDefault="00FD7EBA" w:rsidP="00091660">
            <w:r>
              <w:t>4.</w:t>
            </w:r>
          </w:p>
        </w:tc>
        <w:tc>
          <w:tcPr>
            <w:tcW w:w="3924" w:type="dxa"/>
          </w:tcPr>
          <w:p w:rsidR="00FD7EBA" w:rsidRDefault="00FD7EBA" w:rsidP="00091660"/>
        </w:tc>
        <w:tc>
          <w:tcPr>
            <w:tcW w:w="3924" w:type="dxa"/>
          </w:tcPr>
          <w:p w:rsidR="00FD7EBA" w:rsidRDefault="00FD7EBA" w:rsidP="00091660"/>
        </w:tc>
      </w:tr>
    </w:tbl>
    <w:p w:rsidR="00FD7EBA" w:rsidRDefault="00FD7EBA" w:rsidP="00FD7EBA"/>
    <w:p w:rsidR="00FD7EBA" w:rsidRDefault="00FD7EBA" w:rsidP="00FD7EBA">
      <w:pPr>
        <w:rPr>
          <w:rFonts w:ascii="Arial" w:hAnsi="Arial" w:cs="Arial"/>
          <w:b/>
        </w:rPr>
      </w:pPr>
      <w:r>
        <w:rPr>
          <w:rStyle w:val="Heading2Char"/>
          <w:rFonts w:ascii="Arial" w:hAnsi="Arial" w:cs="Arial"/>
          <w:b w:val="0"/>
        </w:rPr>
        <w:br w:type="page"/>
      </w:r>
    </w:p>
    <w:p w:rsidR="00FD7EBA" w:rsidRPr="0052093A" w:rsidRDefault="00FD7EBA" w:rsidP="00FD7EBA">
      <w:pPr>
        <w:rPr>
          <w:rFonts w:ascii="Arial" w:hAnsi="Arial" w:cs="Arial"/>
        </w:rPr>
      </w:pPr>
      <w:r w:rsidRPr="0052093A">
        <w:rPr>
          <w:rFonts w:ascii="Arial" w:hAnsi="Arial" w:cs="Arial"/>
          <w:b/>
        </w:rPr>
        <w:lastRenderedPageBreak/>
        <w:t>Sewage: The Hottest New Resource?</w:t>
      </w:r>
    </w:p>
    <w:p w:rsidR="00FD7EBA" w:rsidRPr="00D66A75" w:rsidRDefault="00FD7EBA" w:rsidP="00FD7EBA">
      <w:pPr>
        <w:rPr>
          <w:rFonts w:ascii="Arial" w:hAnsi="Arial" w:cs="Arial"/>
          <w:b/>
          <w:sz w:val="22"/>
          <w:szCs w:val="22"/>
        </w:rPr>
      </w:pP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 xml:space="preserve">What are the different sources or constituents of wastewater (sewage) that leave a home? </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are the four stages of wastewater treatment?</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three properties of waste material in sewage allow for separation in the physical treatment stage?</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are the three steps used by bacteria to convert nitrogen-containing compounds into free nitrogen gas (N</w:t>
      </w:r>
      <w:r w:rsidRPr="0052093A">
        <w:rPr>
          <w:rFonts w:ascii="Arial" w:hAnsi="Arial" w:cs="Arial"/>
          <w:sz w:val="22"/>
          <w:szCs w:val="22"/>
          <w:vertAlign w:val="subscript"/>
        </w:rPr>
        <w:t>2</w:t>
      </w:r>
      <w:r w:rsidRPr="0052093A">
        <w:rPr>
          <w:rFonts w:ascii="Arial" w:hAnsi="Arial" w:cs="Arial"/>
          <w:sz w:val="22"/>
          <w:szCs w:val="22"/>
        </w:rPr>
        <w:t>) that escapes into the atmosphere?</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uses are made of non-potable wastewater that has undergone final treatment?</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How is non-potable wastewater used to generate electricity?</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is reverse osmosis as used in the treatment of disinfected effluent?</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is removed from disinfected effluent using reverse osmosis?</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is meant by “recharging” through the use of sanitized (disinfected) effluent?</w:t>
      </w:r>
    </w:p>
    <w:p w:rsidR="00FD7EBA" w:rsidRPr="0052093A" w:rsidRDefault="00FD7EBA" w:rsidP="00FD7EBA">
      <w:pPr>
        <w:numPr>
          <w:ilvl w:val="1"/>
          <w:numId w:val="1"/>
        </w:numPr>
        <w:tabs>
          <w:tab w:val="clear" w:pos="1440"/>
        </w:tabs>
        <w:ind w:left="360"/>
        <w:rPr>
          <w:rFonts w:ascii="Arial" w:hAnsi="Arial" w:cs="Arial"/>
          <w:sz w:val="22"/>
          <w:szCs w:val="22"/>
        </w:rPr>
      </w:pPr>
      <w:r w:rsidRPr="0052093A">
        <w:rPr>
          <w:rFonts w:ascii="Arial" w:hAnsi="Arial" w:cs="Arial"/>
          <w:sz w:val="22"/>
          <w:szCs w:val="22"/>
        </w:rPr>
        <w:t>What is one of the drawbacks in using chlorine as a disinfectant for wastewater treatment?</w:t>
      </w:r>
    </w:p>
    <w:p w:rsidR="00FD7EBA" w:rsidRDefault="00FD7EBA" w:rsidP="00FD7EBA"/>
    <w:p w:rsidR="00FD7EBA" w:rsidRPr="0052093A" w:rsidRDefault="00FD7EBA" w:rsidP="00FD7EBA">
      <w:pPr>
        <w:rPr>
          <w:rFonts w:ascii="Arial" w:hAnsi="Arial" w:cs="Arial"/>
          <w:sz w:val="22"/>
          <w:szCs w:val="22"/>
        </w:rPr>
      </w:pPr>
      <w:r>
        <w:rPr>
          <w:rStyle w:val="Heading2Char"/>
          <w:rFonts w:ascii="Arial" w:hAnsi="Arial" w:cs="Arial"/>
          <w:b w:val="0"/>
        </w:rPr>
        <w:br w:type="page"/>
      </w:r>
      <w:bookmarkStart w:id="2" w:name="_GoBack"/>
      <w:bookmarkEnd w:id="2"/>
    </w:p>
    <w:p w:rsidR="004D537A" w:rsidRDefault="00FD7EBA"/>
    <w:sectPr w:rsidR="004D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330"/>
    <w:multiLevelType w:val="hybridMultilevel"/>
    <w:tmpl w:val="DE782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F577F"/>
    <w:multiLevelType w:val="hybridMultilevel"/>
    <w:tmpl w:val="BC1CFFEC"/>
    <w:lvl w:ilvl="0" w:tplc="6B8EAEEE">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682AF2"/>
    <w:multiLevelType w:val="hybridMultilevel"/>
    <w:tmpl w:val="C428D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030163"/>
    <w:multiLevelType w:val="hybridMultilevel"/>
    <w:tmpl w:val="DB003FAA"/>
    <w:lvl w:ilvl="0" w:tplc="6B8EAEEE">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BA"/>
    <w:rsid w:val="00692DC7"/>
    <w:rsid w:val="00C00D79"/>
    <w:rsid w:val="00FD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1F59AC-4ABD-4026-9B30-578F8422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B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FD7EB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EB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Lucht, Erica</dc:creator>
  <cp:keywords/>
  <dc:description/>
  <cp:lastModifiedBy>Lucht, Erica</cp:lastModifiedBy>
  <cp:revision>1</cp:revision>
  <dcterms:created xsi:type="dcterms:W3CDTF">2014-06-10T14:08:00Z</dcterms:created>
  <dcterms:modified xsi:type="dcterms:W3CDTF">2014-06-10T14:14:00Z</dcterms:modified>
</cp:coreProperties>
</file>